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08ED" w14:textId="77777777" w:rsidR="00FB19DD" w:rsidRDefault="00FB19DD" w:rsidP="00FB19D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12A0506E" w14:textId="77777777" w:rsidR="00FB19DD" w:rsidRDefault="00FB19DD" w:rsidP="00FB19DD">
      <w:pPr>
        <w:pStyle w:val="ConsPlusNormal"/>
        <w:jc w:val="both"/>
        <w:outlineLvl w:val="0"/>
      </w:pPr>
    </w:p>
    <w:p w14:paraId="2B3A47C1" w14:textId="77777777" w:rsidR="00FB19DD" w:rsidRDefault="00FB19DD" w:rsidP="00FB19DD">
      <w:pPr>
        <w:pStyle w:val="ConsPlusTitle"/>
        <w:jc w:val="center"/>
      </w:pPr>
      <w:r>
        <w:t>МИНИСТЕРСТВО ФИНАНСОВ РОССИЙСКОЙ ФЕДЕРАЦИИ</w:t>
      </w:r>
    </w:p>
    <w:p w14:paraId="75DF8F00" w14:textId="77777777" w:rsidR="00FB19DD" w:rsidRDefault="00FB19DD" w:rsidP="00FB19DD">
      <w:pPr>
        <w:pStyle w:val="ConsPlusTitle"/>
        <w:jc w:val="center"/>
      </w:pPr>
    </w:p>
    <w:p w14:paraId="1C7DF5AD" w14:textId="77777777" w:rsidR="00FB19DD" w:rsidRDefault="00FB19DD" w:rsidP="00FB19DD">
      <w:pPr>
        <w:pStyle w:val="ConsPlusTitle"/>
        <w:jc w:val="center"/>
      </w:pPr>
      <w:r>
        <w:t>ПИСЬМО</w:t>
      </w:r>
    </w:p>
    <w:p w14:paraId="2746BF4C" w14:textId="77777777" w:rsidR="00FB19DD" w:rsidRDefault="00FB19DD" w:rsidP="00FB19DD">
      <w:pPr>
        <w:pStyle w:val="ConsPlusTitle"/>
        <w:jc w:val="center"/>
      </w:pPr>
      <w:r>
        <w:t>от 26 ноября 2024 г. N 02-05-07/118547</w:t>
      </w:r>
    </w:p>
    <w:p w14:paraId="60258B18" w14:textId="77777777" w:rsidR="00FB19DD" w:rsidRDefault="00FB19DD" w:rsidP="00FB19DD">
      <w:pPr>
        <w:pStyle w:val="ConsPlusNormal"/>
        <w:jc w:val="both"/>
      </w:pPr>
    </w:p>
    <w:p w14:paraId="1B55F24F" w14:textId="77777777" w:rsidR="00FB19DD" w:rsidRDefault="00FB19DD" w:rsidP="00FB19DD">
      <w:pPr>
        <w:pStyle w:val="ConsPlusNormal"/>
        <w:ind w:firstLine="540"/>
        <w:jc w:val="both"/>
      </w:pPr>
      <w:r>
        <w:t xml:space="preserve">Министерство финансов Российской Федерации сообщает об издании </w:t>
      </w:r>
      <w:hyperlink r:id="rId5">
        <w:r>
          <w:rPr>
            <w:color w:val="0000FF"/>
          </w:rPr>
          <w:t>приказа</w:t>
        </w:r>
      </w:hyperlink>
      <w:r>
        <w:t xml:space="preserve"> Министерства финансов Российской Федерации от 13 ноября 2024 г. N 165н "О внесении изменений в приказ Министерства финансов Российской Федерации от 10 июня 2024 г. N 85н "Об утверждении кодов (перечней кодов) бюджетной классификации Российской Федерации на 2025 год (на 2025 год и на плановый период 2026 и 2027 годов)" &lt;*&gt; (далее - Приказ N 165н).</w:t>
      </w:r>
    </w:p>
    <w:p w14:paraId="4B3D8B54" w14:textId="77777777" w:rsidR="00FB19DD" w:rsidRDefault="00FB19DD" w:rsidP="00FB19D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316EC10" w14:textId="77777777" w:rsidR="00FB19DD" w:rsidRDefault="00FB19DD" w:rsidP="00FB19DD">
      <w:pPr>
        <w:pStyle w:val="ConsPlusNormal"/>
        <w:spacing w:before="220"/>
        <w:ind w:firstLine="540"/>
        <w:jc w:val="both"/>
      </w:pPr>
      <w:r>
        <w:t xml:space="preserve">&lt;*&gt; </w:t>
      </w:r>
      <w:hyperlink r:id="rId6">
        <w:r>
          <w:rPr>
            <w:color w:val="0000FF"/>
          </w:rPr>
          <w:t>Приказ</w:t>
        </w:r>
      </w:hyperlink>
      <w:r>
        <w:t xml:space="preserve"> находится на государственной регистрации в Министерстве юстиции Российской Федерации.</w:t>
      </w:r>
    </w:p>
    <w:p w14:paraId="716ACD6B" w14:textId="77777777" w:rsidR="00FB19DD" w:rsidRDefault="00FB19DD" w:rsidP="00FB19DD">
      <w:pPr>
        <w:pStyle w:val="ConsPlusNormal"/>
        <w:jc w:val="both"/>
      </w:pPr>
    </w:p>
    <w:p w14:paraId="29577723" w14:textId="77777777" w:rsidR="00FB19DD" w:rsidRDefault="00FB19DD" w:rsidP="00FB19DD">
      <w:pPr>
        <w:pStyle w:val="ConsPlusNormal"/>
        <w:ind w:firstLine="540"/>
        <w:jc w:val="both"/>
      </w:pPr>
      <w:r>
        <w:t xml:space="preserve">Электронная версия </w:t>
      </w:r>
      <w:hyperlink r:id="rId7">
        <w:r>
          <w:rPr>
            <w:color w:val="0000FF"/>
          </w:rPr>
          <w:t>Приказа</w:t>
        </w:r>
      </w:hyperlink>
      <w:r>
        <w:t xml:space="preserve"> N 165н размещена на официальном сайте Министерства финансов Российской Федерации (</w:t>
      </w:r>
      <w:hyperlink r:id="rId8">
        <w:r>
          <w:rPr>
            <w:color w:val="0000FF"/>
          </w:rPr>
          <w:t>https://minfin.gov.ru/</w:t>
        </w:r>
      </w:hyperlink>
      <w:r>
        <w:t>) в рубрике "Бюджет", подрубрике "Бюджетная классификация Российской Федерации", разделе "Нормативные правовые акты и методические рекомендации".</w:t>
      </w:r>
    </w:p>
    <w:p w14:paraId="1B823789" w14:textId="77777777" w:rsidR="00FB19DD" w:rsidRDefault="00FB19DD" w:rsidP="00FB19DD">
      <w:pPr>
        <w:pStyle w:val="ConsPlusNormal"/>
        <w:jc w:val="both"/>
      </w:pPr>
    </w:p>
    <w:p w14:paraId="6D9930A0" w14:textId="77777777" w:rsidR="00FB19DD" w:rsidRDefault="00FB19DD" w:rsidP="00FB19DD">
      <w:pPr>
        <w:pStyle w:val="ConsPlusNormal"/>
        <w:jc w:val="right"/>
      </w:pPr>
      <w:r>
        <w:t>А.М.ЛАВРОВ</w:t>
      </w:r>
    </w:p>
    <w:p w14:paraId="28EB4A42" w14:textId="77777777" w:rsidR="00FB19DD" w:rsidRDefault="00FB19DD" w:rsidP="00FB19DD">
      <w:pPr>
        <w:pStyle w:val="ConsPlusNormal"/>
        <w:jc w:val="both"/>
      </w:pPr>
    </w:p>
    <w:p w14:paraId="658CA19D" w14:textId="77777777" w:rsidR="00FB19DD" w:rsidRDefault="00FB19DD" w:rsidP="00FB19DD">
      <w:pPr>
        <w:pStyle w:val="ConsPlusNormal"/>
        <w:jc w:val="both"/>
      </w:pPr>
    </w:p>
    <w:p w14:paraId="5F20E37E" w14:textId="77777777" w:rsidR="00FB19DD" w:rsidRDefault="00FB19DD" w:rsidP="00FB19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C4425A" w14:textId="77777777" w:rsidR="00FB19DD" w:rsidRPr="00EE0694" w:rsidRDefault="00FB19DD" w:rsidP="00FB19DD">
      <w:pPr>
        <w:spacing w:before="60" w:after="0" w:line="240" w:lineRule="auto"/>
        <w:rPr>
          <w:rFonts w:cs="Arial"/>
          <w:color w:val="2F5496"/>
          <w:sz w:val="26"/>
          <w:szCs w:val="26"/>
          <w:shd w:val="clear" w:color="auto" w:fill="FFFFFF"/>
        </w:rPr>
      </w:pPr>
    </w:p>
    <w:p w14:paraId="78669352" w14:textId="77777777" w:rsidR="009A2018" w:rsidRDefault="009A2018"/>
    <w:sectPr w:rsidR="009A2018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DD"/>
    <w:rsid w:val="009A2018"/>
    <w:rsid w:val="00BB3605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C198B"/>
  <w15:chartTrackingRefBased/>
  <w15:docId w15:val="{B871B4F4-D1BD-F741-A785-37F6524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D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9D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FB19D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FB19D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5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71" TargetMode="External"/><Relationship Id="rId5" Type="http://schemas.openxmlformats.org/officeDocument/2006/relationships/hyperlink" Target="https://login.consultant.ru/link/?req=doc&amp;base=LAW&amp;n=49157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2024-12-16T14:43:00Z</dcterms:created>
  <dcterms:modified xsi:type="dcterms:W3CDTF">2024-12-16T14:43:00Z</dcterms:modified>
</cp:coreProperties>
</file>